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F1FE5" w14:textId="0369EDE9" w:rsidR="00117330" w:rsidRPr="007C5B4B" w:rsidRDefault="00117330" w:rsidP="00117330">
      <w:pPr>
        <w:pStyle w:val="Heading1titel"/>
        <w:rPr>
          <w:color w:val="auto"/>
        </w:rPr>
      </w:pPr>
      <w:r w:rsidRPr="007C5B4B">
        <w:rPr>
          <w:color w:val="auto"/>
        </w:rPr>
        <w:t>Bijlage</w:t>
      </w:r>
      <w:r w:rsidR="0040479C" w:rsidRPr="007C5B4B">
        <w:rPr>
          <w:color w:val="auto"/>
        </w:rPr>
        <w:t xml:space="preserve"> </w:t>
      </w:r>
      <w:r w:rsidR="00695EA6">
        <w:rPr>
          <w:color w:val="auto"/>
        </w:rPr>
        <w:t>11</w:t>
      </w:r>
      <w:r w:rsidR="00424C34" w:rsidRPr="007C5B4B">
        <w:rPr>
          <w:color w:val="auto"/>
        </w:rPr>
        <w:t xml:space="preserve"> Format </w:t>
      </w:r>
      <w:r w:rsidR="003F074A" w:rsidRPr="007C5B4B">
        <w:rPr>
          <w:color w:val="auto"/>
        </w:rPr>
        <w:t>risico</w:t>
      </w:r>
      <w:r w:rsidR="00424C34" w:rsidRPr="007C5B4B">
        <w:rPr>
          <w:color w:val="auto"/>
        </w:rPr>
        <w:t>dossier</w:t>
      </w:r>
    </w:p>
    <w:p w14:paraId="01DBFC38" w14:textId="77777777" w:rsidR="00BA09B3" w:rsidRDefault="00BA09B3" w:rsidP="00BA09B3">
      <w:pPr>
        <w:spacing w:line="264" w:lineRule="exact"/>
        <w:rPr>
          <w:b/>
          <w:bCs/>
        </w:rPr>
      </w:pPr>
    </w:p>
    <w:p w14:paraId="03B19282" w14:textId="633B2AEC" w:rsidR="00BA09B3" w:rsidRDefault="00DC1E7D" w:rsidP="00BA09B3">
      <w:pPr>
        <w:spacing w:line="264" w:lineRule="exact"/>
        <w:rPr>
          <w:b/>
          <w:bCs/>
        </w:rPr>
      </w:pPr>
      <w:r>
        <w:rPr>
          <w:b/>
          <w:bCs/>
        </w:rPr>
        <w:t>D</w:t>
      </w:r>
      <w:r w:rsidR="00BA09B3">
        <w:rPr>
          <w:b/>
          <w:bCs/>
        </w:rPr>
        <w:t xml:space="preserve">oor </w:t>
      </w:r>
      <w:r>
        <w:rPr>
          <w:b/>
          <w:bCs/>
        </w:rPr>
        <w:t>Opdrachtgever</w:t>
      </w:r>
      <w:r w:rsidR="00BA09B3">
        <w:rPr>
          <w:b/>
          <w:bCs/>
        </w:rPr>
        <w:t xml:space="preserve"> geïdentificeerde risico’s:</w:t>
      </w:r>
    </w:p>
    <w:p w14:paraId="7C4EC080" w14:textId="77777777" w:rsidR="000038A5" w:rsidRDefault="000038A5" w:rsidP="00BA09B3">
      <w:pPr>
        <w:spacing w:line="264" w:lineRule="exact"/>
        <w:rPr>
          <w:b/>
          <w:b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1"/>
        <w:gridCol w:w="5812"/>
      </w:tblGrid>
      <w:tr w:rsidR="000038A5" w14:paraId="5001E62D" w14:textId="77777777" w:rsidTr="00DC1E7D">
        <w:trPr>
          <w:trHeight w:val="259"/>
        </w:trPr>
        <w:tc>
          <w:tcPr>
            <w:tcW w:w="94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5176E" w14:textId="77777777" w:rsidR="000038A5" w:rsidRDefault="000038A5">
            <w:pPr>
              <w:spacing w:line="264" w:lineRule="exact"/>
              <w:rPr>
                <w:rFonts w:ascii="Verdana" w:hAnsi="Verdana"/>
                <w:b/>
                <w:bCs/>
                <w:sz w:val="20"/>
              </w:rPr>
            </w:pPr>
            <w:r>
              <w:rPr>
                <w:b/>
                <w:bCs/>
              </w:rPr>
              <w:t>Risico 1:</w:t>
            </w:r>
          </w:p>
          <w:p w14:paraId="2EB0CEFF" w14:textId="32634851" w:rsidR="000038A5" w:rsidRDefault="006D3A11" w:rsidP="006D3A11">
            <w:pPr>
              <w:spacing w:line="264" w:lineRule="exact"/>
            </w:pPr>
            <w:r w:rsidRPr="006D3A11">
              <w:t>Benodigde materialen en/of onderdelen kunnen niet (tijdig) worden geleverd dan wel stagnatie bij keuringstraject</w:t>
            </w:r>
            <w:r>
              <w:t>.</w:t>
            </w:r>
          </w:p>
        </w:tc>
      </w:tr>
      <w:tr w:rsidR="000038A5" w14:paraId="175C10B2" w14:textId="77777777" w:rsidTr="00DC1E7D">
        <w:trPr>
          <w:trHeight w:val="259"/>
        </w:trPr>
        <w:tc>
          <w:tcPr>
            <w:tcW w:w="94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E82882" w14:textId="77777777" w:rsidR="000038A5" w:rsidRDefault="000038A5">
            <w:pPr>
              <w:spacing w:line="264" w:lineRule="exact"/>
              <w:rPr>
                <w:b/>
                <w:bCs/>
              </w:rPr>
            </w:pPr>
            <w:r>
              <w:rPr>
                <w:b/>
                <w:bCs/>
              </w:rPr>
              <w:t>Oorzaak:</w:t>
            </w:r>
          </w:p>
          <w:p w14:paraId="2C66ED1A" w14:textId="6C049AB5" w:rsidR="000038A5" w:rsidRDefault="000038A5">
            <w:pPr>
              <w:spacing w:line="264" w:lineRule="exact"/>
            </w:pPr>
            <w:r>
              <w:t>1) Onvoldoende bouwstoffen en materieel beschikbaar, als gevolg van de grote vraag en krapte op de markt (o.a. oorlog Oekraïne)</w:t>
            </w:r>
            <w:r w:rsidR="006D3A11">
              <w:t>.</w:t>
            </w:r>
          </w:p>
          <w:p w14:paraId="03A2CB40" w14:textId="77777777" w:rsidR="000038A5" w:rsidRDefault="000038A5">
            <w:pPr>
              <w:spacing w:line="264" w:lineRule="exact"/>
              <w:rPr>
                <w:b/>
                <w:bCs/>
              </w:rPr>
            </w:pPr>
            <w:r>
              <w:t>2) Krapte op de personeelsmarkt.</w:t>
            </w:r>
          </w:p>
        </w:tc>
      </w:tr>
      <w:tr w:rsidR="000038A5" w14:paraId="2199DF18" w14:textId="77777777" w:rsidTr="00DC1E7D">
        <w:trPr>
          <w:trHeight w:val="259"/>
        </w:trPr>
        <w:tc>
          <w:tcPr>
            <w:tcW w:w="94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F94A37" w14:textId="77777777" w:rsidR="000038A5" w:rsidRDefault="000038A5">
            <w:pPr>
              <w:spacing w:line="264" w:lineRule="exact"/>
              <w:rPr>
                <w:b/>
                <w:bCs/>
              </w:rPr>
            </w:pPr>
            <w:r>
              <w:rPr>
                <w:b/>
                <w:bCs/>
              </w:rPr>
              <w:t>Gevolg:</w:t>
            </w:r>
          </w:p>
          <w:p w14:paraId="13A0F9BF" w14:textId="4AA30BB2" w:rsidR="006D3A11" w:rsidRDefault="000038A5" w:rsidP="006D3A11">
            <w:pPr>
              <w:spacing w:line="264" w:lineRule="exact"/>
            </w:pPr>
            <w:r>
              <w:t xml:space="preserve">1) </w:t>
            </w:r>
            <w:r w:rsidR="006D3A11">
              <w:t>Vertraging bij de bouw van het schip.</w:t>
            </w:r>
            <w:r w:rsidR="006D3A11">
              <w:br/>
              <w:t>2) Realisatie kan niet conform planning/uitgangspunten gehaald worden.</w:t>
            </w:r>
          </w:p>
        </w:tc>
      </w:tr>
      <w:tr w:rsidR="000038A5" w14:paraId="172F3184" w14:textId="77777777" w:rsidTr="009432EA">
        <w:trPr>
          <w:trHeight w:val="259"/>
        </w:trPr>
        <w:tc>
          <w:tcPr>
            <w:tcW w:w="3681" w:type="dxa"/>
            <w:tcBorders>
              <w:top w:val="single" w:sz="4" w:space="0" w:color="auto"/>
              <w:left w:val="single" w:sz="4" w:space="0" w:color="auto"/>
              <w:bottom w:val="single" w:sz="4" w:space="0" w:color="auto"/>
              <w:right w:val="single" w:sz="4" w:space="0" w:color="auto"/>
            </w:tcBorders>
            <w:hideMark/>
          </w:tcPr>
          <w:p w14:paraId="271052DE" w14:textId="168D0A20" w:rsidR="000038A5" w:rsidRDefault="000038A5">
            <w:pPr>
              <w:spacing w:line="264" w:lineRule="exact"/>
            </w:pPr>
            <w:r>
              <w:t>Beheersmaatregelen</w:t>
            </w:r>
          </w:p>
          <w:p w14:paraId="3847DC80" w14:textId="77777777" w:rsidR="000038A5" w:rsidRDefault="000038A5">
            <w:pPr>
              <w:spacing w:line="264" w:lineRule="exact"/>
            </w:pPr>
            <w:r>
              <w:t>En door wie uit te voeren</w:t>
            </w:r>
          </w:p>
        </w:tc>
        <w:tc>
          <w:tcPr>
            <w:tcW w:w="5812" w:type="dxa"/>
            <w:tcBorders>
              <w:top w:val="single" w:sz="4" w:space="0" w:color="auto"/>
              <w:left w:val="single" w:sz="4" w:space="0" w:color="auto"/>
              <w:bottom w:val="single" w:sz="4" w:space="0" w:color="auto"/>
              <w:right w:val="single" w:sz="4" w:space="0" w:color="auto"/>
            </w:tcBorders>
            <w:hideMark/>
          </w:tcPr>
          <w:p w14:paraId="35D1AEA1" w14:textId="77777777" w:rsidR="000038A5" w:rsidRDefault="000038A5" w:rsidP="006132DA">
            <w:pPr>
              <w:spacing w:line="264" w:lineRule="exact"/>
              <w:jc w:val="both"/>
              <w:rPr>
                <w:color w:val="FF0000"/>
              </w:rPr>
            </w:pPr>
          </w:p>
          <w:p w14:paraId="532995CD" w14:textId="77777777" w:rsidR="007C5B4B" w:rsidRDefault="007C5B4B" w:rsidP="006132DA">
            <w:pPr>
              <w:spacing w:line="264" w:lineRule="exact"/>
              <w:jc w:val="both"/>
              <w:rPr>
                <w:color w:val="FF0000"/>
              </w:rPr>
            </w:pPr>
          </w:p>
          <w:p w14:paraId="1EA10ECF" w14:textId="77777777" w:rsidR="007C5B4B" w:rsidRDefault="007C5B4B" w:rsidP="006132DA">
            <w:pPr>
              <w:spacing w:line="264" w:lineRule="exact"/>
              <w:jc w:val="both"/>
              <w:rPr>
                <w:color w:val="FF0000"/>
              </w:rPr>
            </w:pPr>
          </w:p>
          <w:p w14:paraId="60E86910" w14:textId="77777777" w:rsidR="007C5B4B" w:rsidRDefault="007C5B4B" w:rsidP="006132DA">
            <w:pPr>
              <w:spacing w:line="264" w:lineRule="exact"/>
              <w:jc w:val="both"/>
              <w:rPr>
                <w:color w:val="FF0000"/>
              </w:rPr>
            </w:pPr>
          </w:p>
          <w:p w14:paraId="3B2DB11C" w14:textId="77777777" w:rsidR="007C5B4B" w:rsidRDefault="007C5B4B" w:rsidP="006132DA">
            <w:pPr>
              <w:spacing w:line="264" w:lineRule="exact"/>
              <w:jc w:val="both"/>
              <w:rPr>
                <w:color w:val="FF0000"/>
              </w:rPr>
            </w:pPr>
          </w:p>
          <w:p w14:paraId="385D27BB" w14:textId="77777777" w:rsidR="007C5B4B" w:rsidRDefault="007C5B4B" w:rsidP="006132DA">
            <w:pPr>
              <w:spacing w:line="264" w:lineRule="exact"/>
              <w:jc w:val="both"/>
              <w:rPr>
                <w:color w:val="FF0000"/>
              </w:rPr>
            </w:pPr>
          </w:p>
          <w:p w14:paraId="37E2E9C6" w14:textId="2387ED54" w:rsidR="007C5B4B" w:rsidRPr="00C15B05" w:rsidRDefault="007C5B4B" w:rsidP="006132DA">
            <w:pPr>
              <w:spacing w:line="264" w:lineRule="exact"/>
              <w:jc w:val="both"/>
              <w:rPr>
                <w:color w:val="FF0000"/>
              </w:rPr>
            </w:pPr>
          </w:p>
        </w:tc>
      </w:tr>
      <w:tr w:rsidR="000038A5" w14:paraId="630B1B9F" w14:textId="77777777" w:rsidTr="00EB2E2E">
        <w:trPr>
          <w:trHeight w:val="507"/>
        </w:trPr>
        <w:tc>
          <w:tcPr>
            <w:tcW w:w="94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F0C321" w14:textId="77777777" w:rsidR="000038A5" w:rsidRDefault="000038A5">
            <w:pPr>
              <w:spacing w:line="264" w:lineRule="exact"/>
              <w:rPr>
                <w:b/>
                <w:bCs/>
              </w:rPr>
            </w:pPr>
            <w:r>
              <w:rPr>
                <w:b/>
                <w:bCs/>
              </w:rPr>
              <w:t>Risico 2:</w:t>
            </w:r>
          </w:p>
          <w:p w14:paraId="677A89F3" w14:textId="1225859F" w:rsidR="000038A5" w:rsidRPr="005015A4" w:rsidRDefault="007C5B4B">
            <w:pPr>
              <w:spacing w:line="264" w:lineRule="exact"/>
            </w:pPr>
            <w:r>
              <w:t xml:space="preserve">Na de engineering van het complete schip kunnen er zaken aan het licht komen die afwijken van de tot nu toe verkregen tekeningen en specificaties. Te denken valt aan de ligging, stabiliteit en diepgang van het schip.  </w:t>
            </w:r>
          </w:p>
        </w:tc>
      </w:tr>
      <w:tr w:rsidR="000038A5" w14:paraId="34F07212" w14:textId="77777777" w:rsidTr="00DC1E7D">
        <w:trPr>
          <w:trHeight w:val="259"/>
        </w:trPr>
        <w:tc>
          <w:tcPr>
            <w:tcW w:w="94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F95A1" w14:textId="77777777" w:rsidR="000038A5" w:rsidRDefault="000038A5">
            <w:pPr>
              <w:spacing w:line="264" w:lineRule="exact"/>
              <w:rPr>
                <w:b/>
                <w:bCs/>
              </w:rPr>
            </w:pPr>
            <w:r>
              <w:rPr>
                <w:b/>
                <w:bCs/>
              </w:rPr>
              <w:t>Oorzaak:</w:t>
            </w:r>
          </w:p>
          <w:p w14:paraId="5453FBD1" w14:textId="40DF3F70" w:rsidR="000038A5" w:rsidRDefault="007C5B4B" w:rsidP="00B55CFB">
            <w:pPr>
              <w:spacing w:line="264" w:lineRule="exact"/>
              <w:rPr>
                <w:b/>
                <w:bCs/>
              </w:rPr>
            </w:pPr>
            <w:r>
              <w:t>Er is op dit moment alleen nog een algemeen plan beschikbaar, en verder is er geen engineering beschikbaar.</w:t>
            </w:r>
          </w:p>
        </w:tc>
      </w:tr>
      <w:tr w:rsidR="000038A5" w14:paraId="4BFB345C" w14:textId="77777777" w:rsidTr="00EB2E2E">
        <w:trPr>
          <w:trHeight w:val="738"/>
        </w:trPr>
        <w:tc>
          <w:tcPr>
            <w:tcW w:w="94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54DAA9" w14:textId="77777777" w:rsidR="000038A5" w:rsidRDefault="000038A5">
            <w:pPr>
              <w:spacing w:line="264" w:lineRule="exact"/>
              <w:rPr>
                <w:b/>
                <w:bCs/>
              </w:rPr>
            </w:pPr>
            <w:r>
              <w:rPr>
                <w:b/>
                <w:bCs/>
              </w:rPr>
              <w:t>Gevolg:</w:t>
            </w:r>
          </w:p>
          <w:p w14:paraId="34F8E879" w14:textId="621C0219" w:rsidR="000038A5" w:rsidRDefault="007C5B4B" w:rsidP="00B55CFB">
            <w:pPr>
              <w:spacing w:line="264" w:lineRule="exact"/>
            </w:pPr>
            <w:r>
              <w:t>Kleine wijzigingen in het ontwerp.</w:t>
            </w:r>
          </w:p>
        </w:tc>
      </w:tr>
      <w:tr w:rsidR="000038A5" w14:paraId="6AD34E1A" w14:textId="77777777" w:rsidTr="009432EA">
        <w:trPr>
          <w:trHeight w:val="243"/>
        </w:trPr>
        <w:tc>
          <w:tcPr>
            <w:tcW w:w="3681" w:type="dxa"/>
            <w:tcBorders>
              <w:top w:val="single" w:sz="4" w:space="0" w:color="auto"/>
              <w:left w:val="single" w:sz="4" w:space="0" w:color="auto"/>
              <w:bottom w:val="single" w:sz="4" w:space="0" w:color="auto"/>
              <w:right w:val="single" w:sz="4" w:space="0" w:color="auto"/>
            </w:tcBorders>
            <w:hideMark/>
          </w:tcPr>
          <w:p w14:paraId="7F14956B" w14:textId="268F9C88" w:rsidR="000038A5" w:rsidRDefault="000038A5">
            <w:pPr>
              <w:spacing w:line="264" w:lineRule="exact"/>
            </w:pPr>
            <w:r>
              <w:t xml:space="preserve">Beheersmaatregelen </w:t>
            </w:r>
          </w:p>
          <w:p w14:paraId="53B52E91" w14:textId="77777777" w:rsidR="000038A5" w:rsidRDefault="000038A5">
            <w:pPr>
              <w:spacing w:line="264" w:lineRule="exact"/>
            </w:pPr>
            <w:r>
              <w:t>En door wie uit te voeren</w:t>
            </w:r>
          </w:p>
        </w:tc>
        <w:tc>
          <w:tcPr>
            <w:tcW w:w="5812" w:type="dxa"/>
            <w:tcBorders>
              <w:top w:val="single" w:sz="4" w:space="0" w:color="auto"/>
              <w:left w:val="single" w:sz="4" w:space="0" w:color="auto"/>
              <w:bottom w:val="single" w:sz="4" w:space="0" w:color="auto"/>
              <w:right w:val="single" w:sz="4" w:space="0" w:color="auto"/>
            </w:tcBorders>
            <w:hideMark/>
          </w:tcPr>
          <w:p w14:paraId="68C864E3" w14:textId="7401F1E3" w:rsidR="000038A5" w:rsidRDefault="000038A5" w:rsidP="006132DA">
            <w:pPr>
              <w:spacing w:line="264" w:lineRule="exact"/>
              <w:jc w:val="both"/>
            </w:pPr>
          </w:p>
        </w:tc>
      </w:tr>
    </w:tbl>
    <w:p w14:paraId="3B6673F2" w14:textId="77777777" w:rsidR="000038A5" w:rsidRDefault="000038A5" w:rsidP="00BA09B3">
      <w:pPr>
        <w:spacing w:line="264" w:lineRule="exact"/>
        <w:rPr>
          <w:rFonts w:ascii="Verdana" w:hAnsi="Verdana"/>
          <w:b/>
          <w:bCs/>
          <w:sz w:val="20"/>
        </w:rPr>
      </w:pPr>
    </w:p>
    <w:p w14:paraId="613D20FB" w14:textId="77777777" w:rsidR="009432EA" w:rsidRDefault="009432EA" w:rsidP="00BA09B3">
      <w:pPr>
        <w:spacing w:line="264" w:lineRule="exact"/>
        <w:rPr>
          <w:rFonts w:ascii="Verdana" w:hAnsi="Verdana"/>
          <w:b/>
          <w:bCs/>
          <w:sz w:val="20"/>
        </w:rPr>
      </w:pPr>
    </w:p>
    <w:p w14:paraId="07534DF4" w14:textId="77777777" w:rsidR="00BA09B3" w:rsidRPr="00ED6943" w:rsidRDefault="00BA09B3" w:rsidP="0098437C"/>
    <w:sectPr w:rsidR="00BA09B3" w:rsidRPr="00ED6943" w:rsidSect="00B94711">
      <w:headerReference w:type="even" r:id="rId11"/>
      <w:headerReference w:type="default" r:id="rId12"/>
      <w:footerReference w:type="even" r:id="rId13"/>
      <w:footerReference w:type="default" r:id="rId14"/>
      <w:headerReference w:type="first" r:id="rId15"/>
      <w:pgSz w:w="11906" w:h="16838" w:code="9"/>
      <w:pgMar w:top="1871" w:right="1134" w:bottom="1418" w:left="1134"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8EBC" w14:textId="77777777" w:rsidR="00D861A4" w:rsidRDefault="00D861A4">
      <w:r>
        <w:separator/>
      </w:r>
    </w:p>
  </w:endnote>
  <w:endnote w:type="continuationSeparator" w:id="0">
    <w:p w14:paraId="7C021172" w14:textId="77777777" w:rsidR="00D861A4" w:rsidRDefault="00D861A4">
      <w:r>
        <w:continuationSeparator/>
      </w:r>
    </w:p>
  </w:endnote>
  <w:endnote w:type="continuationNotice" w:id="1">
    <w:p w14:paraId="0139A3AE" w14:textId="77777777" w:rsidR="00D861A4" w:rsidRDefault="00D861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Y="15423"/>
      <w:tblW w:w="11907" w:type="dxa"/>
      <w:tblLayout w:type="fixed"/>
      <w:tblCellMar>
        <w:left w:w="0" w:type="dxa"/>
        <w:right w:w="0" w:type="dxa"/>
      </w:tblCellMar>
      <w:tblLook w:val="04A0" w:firstRow="1" w:lastRow="0" w:firstColumn="1" w:lastColumn="0" w:noHBand="0" w:noVBand="1"/>
    </w:tblPr>
    <w:tblGrid>
      <w:gridCol w:w="1144"/>
      <w:gridCol w:w="8435"/>
      <w:gridCol w:w="2328"/>
    </w:tblGrid>
    <w:tr w:rsidR="003732BF" w14:paraId="5034AA8E" w14:textId="77777777" w:rsidTr="008C67A3">
      <w:trPr>
        <w:trHeight w:hRule="exact" w:val="846"/>
      </w:trPr>
      <w:tc>
        <w:tcPr>
          <w:tcW w:w="1144" w:type="dxa"/>
          <w:shd w:val="clear" w:color="auto" w:fill="auto"/>
        </w:tcPr>
        <w:p w14:paraId="4B1A287C" w14:textId="77777777" w:rsidR="003732BF" w:rsidRDefault="003732BF" w:rsidP="008C67A3">
          <w:pPr>
            <w:pStyle w:val="Koptekst"/>
          </w:pPr>
        </w:p>
      </w:tc>
      <w:tc>
        <w:tcPr>
          <w:tcW w:w="8435" w:type="dxa"/>
          <w:shd w:val="clear" w:color="auto" w:fill="auto"/>
        </w:tcPr>
        <w:p w14:paraId="458FF996" w14:textId="77777777" w:rsidR="003732BF" w:rsidRDefault="003732BF" w:rsidP="008C67A3">
          <w:pPr>
            <w:pStyle w:val="Koptekst"/>
          </w:pPr>
        </w:p>
      </w:tc>
      <w:tc>
        <w:tcPr>
          <w:tcW w:w="2328" w:type="dxa"/>
          <w:shd w:val="clear" w:color="auto" w:fill="auto"/>
        </w:tcPr>
        <w:p w14:paraId="3F66C67C" w14:textId="77777777" w:rsidR="003732BF" w:rsidRDefault="003732BF" w:rsidP="008C67A3">
          <w:pPr>
            <w:pStyle w:val="SSCVoettekst"/>
            <w:framePr w:wrap="auto" w:vAnchor="margin" w:hAnchor="text" w:yAlign="inline"/>
          </w:pPr>
        </w:p>
        <w:p w14:paraId="64D95877" w14:textId="77777777" w:rsidR="003732BF" w:rsidRDefault="003732BF" w:rsidP="008C67A3">
          <w:pPr>
            <w:pStyle w:val="SSCVoettekst"/>
            <w:framePr w:wrap="auto" w:vAnchor="margin" w:hAnchor="text" w:yAlign="inline"/>
          </w:pPr>
        </w:p>
        <w:p w14:paraId="0123A9C5" w14:textId="77777777" w:rsidR="003732BF" w:rsidRDefault="003732BF" w:rsidP="008C67A3">
          <w:pPr>
            <w:pStyle w:val="SSCPaginanummering"/>
            <w:framePr w:wrap="auto" w:vAnchor="margin" w:hAnchor="text" w:yAlign="inline"/>
          </w:pPr>
          <w:r>
            <w:t xml:space="preserve">Pagina </w:t>
          </w:r>
          <w:r>
            <w:fldChar w:fldCharType="begin"/>
          </w:r>
          <w:r>
            <w:instrText xml:space="preserve"> PAGE   \* MERGEFORMAT </w:instrText>
          </w:r>
          <w:r>
            <w:fldChar w:fldCharType="separate"/>
          </w:r>
          <w:r w:rsidR="00457155">
            <w:rPr>
              <w:noProof/>
            </w:rPr>
            <w:t>2</w:t>
          </w:r>
          <w:r>
            <w:fldChar w:fldCharType="end"/>
          </w:r>
          <w:r>
            <w:t xml:space="preserve"> / </w:t>
          </w:r>
          <w:r w:rsidR="00695EA6">
            <w:fldChar w:fldCharType="begin"/>
          </w:r>
          <w:r w:rsidR="00695EA6">
            <w:instrText xml:space="preserve"> NUMPAGES   \* MERGEFORMAT </w:instrText>
          </w:r>
          <w:r w:rsidR="00695EA6">
            <w:fldChar w:fldCharType="separate"/>
          </w:r>
          <w:r w:rsidR="00457155">
            <w:rPr>
              <w:noProof/>
            </w:rPr>
            <w:t>2</w:t>
          </w:r>
          <w:r w:rsidR="00695EA6">
            <w:rPr>
              <w:noProof/>
            </w:rPr>
            <w:fldChar w:fldCharType="end"/>
          </w:r>
        </w:p>
      </w:tc>
    </w:tr>
  </w:tbl>
  <w:p w14:paraId="0F7FE813" w14:textId="77777777" w:rsidR="00602EF7" w:rsidRDefault="00602EF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Y="15423"/>
      <w:tblW w:w="11907" w:type="dxa"/>
      <w:tblLayout w:type="fixed"/>
      <w:tblCellMar>
        <w:left w:w="0" w:type="dxa"/>
        <w:right w:w="0" w:type="dxa"/>
      </w:tblCellMar>
      <w:tblLook w:val="04A0" w:firstRow="1" w:lastRow="0" w:firstColumn="1" w:lastColumn="0" w:noHBand="0" w:noVBand="1"/>
    </w:tblPr>
    <w:tblGrid>
      <w:gridCol w:w="1144"/>
      <w:gridCol w:w="8435"/>
      <w:gridCol w:w="2328"/>
    </w:tblGrid>
    <w:tr w:rsidR="003732BF" w14:paraId="029B816B" w14:textId="77777777" w:rsidTr="008C67A3">
      <w:trPr>
        <w:trHeight w:hRule="exact" w:val="846"/>
      </w:trPr>
      <w:tc>
        <w:tcPr>
          <w:tcW w:w="1144" w:type="dxa"/>
          <w:shd w:val="clear" w:color="auto" w:fill="auto"/>
        </w:tcPr>
        <w:p w14:paraId="723E07E3" w14:textId="77777777" w:rsidR="003732BF" w:rsidRDefault="003732BF" w:rsidP="008C67A3">
          <w:pPr>
            <w:pStyle w:val="Koptekst"/>
          </w:pPr>
        </w:p>
      </w:tc>
      <w:tc>
        <w:tcPr>
          <w:tcW w:w="8435" w:type="dxa"/>
          <w:shd w:val="clear" w:color="auto" w:fill="auto"/>
        </w:tcPr>
        <w:p w14:paraId="50C18A92" w14:textId="77777777" w:rsidR="003732BF" w:rsidRDefault="003732BF" w:rsidP="008C67A3">
          <w:pPr>
            <w:pStyle w:val="Koptekst"/>
          </w:pPr>
        </w:p>
      </w:tc>
      <w:tc>
        <w:tcPr>
          <w:tcW w:w="2328" w:type="dxa"/>
          <w:shd w:val="clear" w:color="auto" w:fill="auto"/>
        </w:tcPr>
        <w:p w14:paraId="2BEDEDAA" w14:textId="77777777" w:rsidR="003732BF" w:rsidRDefault="003732BF" w:rsidP="008C67A3">
          <w:pPr>
            <w:pStyle w:val="SSCVoettekst"/>
            <w:framePr w:wrap="auto" w:vAnchor="margin" w:hAnchor="text" w:yAlign="inline"/>
          </w:pPr>
        </w:p>
        <w:p w14:paraId="61C35870" w14:textId="77777777" w:rsidR="003732BF" w:rsidRDefault="003732BF" w:rsidP="008C67A3">
          <w:pPr>
            <w:pStyle w:val="SSCVoettekst"/>
            <w:framePr w:wrap="auto" w:vAnchor="margin" w:hAnchor="text" w:yAlign="inline"/>
          </w:pPr>
        </w:p>
        <w:p w14:paraId="1E24BE0B" w14:textId="77777777" w:rsidR="003732BF" w:rsidRDefault="003732BF" w:rsidP="008C67A3">
          <w:pPr>
            <w:pStyle w:val="SSCPaginanummering"/>
            <w:framePr w:wrap="auto" w:vAnchor="margin" w:hAnchor="text" w:yAlign="inline"/>
          </w:pPr>
          <w:r>
            <w:t xml:space="preserve">Pagina </w:t>
          </w:r>
          <w:r>
            <w:fldChar w:fldCharType="begin"/>
          </w:r>
          <w:r>
            <w:instrText xml:space="preserve"> PAGE   \* MERGEFORMAT </w:instrText>
          </w:r>
          <w:r>
            <w:fldChar w:fldCharType="separate"/>
          </w:r>
          <w:r>
            <w:rPr>
              <w:noProof/>
            </w:rPr>
            <w:t>3</w:t>
          </w:r>
          <w:r>
            <w:fldChar w:fldCharType="end"/>
          </w:r>
          <w:r>
            <w:t xml:space="preserve"> / </w:t>
          </w:r>
          <w:r w:rsidR="00695EA6">
            <w:fldChar w:fldCharType="begin"/>
          </w:r>
          <w:r w:rsidR="00695EA6">
            <w:instrText xml:space="preserve"> NUMPAGES   \* MERGEFORMAT </w:instrText>
          </w:r>
          <w:r w:rsidR="00695EA6">
            <w:fldChar w:fldCharType="separate"/>
          </w:r>
          <w:r w:rsidR="00A83D1B">
            <w:rPr>
              <w:noProof/>
            </w:rPr>
            <w:t>1</w:t>
          </w:r>
          <w:r w:rsidR="00695EA6">
            <w:rPr>
              <w:noProof/>
            </w:rPr>
            <w:fldChar w:fldCharType="end"/>
          </w:r>
        </w:p>
      </w:tc>
    </w:tr>
  </w:tbl>
  <w:p w14:paraId="22C09C0C" w14:textId="77777777" w:rsidR="003732BF" w:rsidRDefault="003732B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58A58" w14:textId="77777777" w:rsidR="00D861A4" w:rsidRDefault="00D861A4">
      <w:r>
        <w:separator/>
      </w:r>
    </w:p>
  </w:footnote>
  <w:footnote w:type="continuationSeparator" w:id="0">
    <w:p w14:paraId="0FC8F436" w14:textId="77777777" w:rsidR="00D861A4" w:rsidRDefault="00D861A4">
      <w:r>
        <w:continuationSeparator/>
      </w:r>
    </w:p>
  </w:footnote>
  <w:footnote w:type="continuationNotice" w:id="1">
    <w:p w14:paraId="5352CCE9" w14:textId="77777777" w:rsidR="00D861A4" w:rsidRDefault="00D861A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294087" w14:paraId="22FD9B90" w14:textId="77777777" w:rsidTr="0023628B">
      <w:trPr>
        <w:cantSplit/>
        <w:trHeight w:val="397"/>
      </w:trPr>
      <w:tc>
        <w:tcPr>
          <w:tcW w:w="1418" w:type="dxa"/>
          <w:shd w:val="clear" w:color="auto" w:fill="auto"/>
        </w:tcPr>
        <w:p w14:paraId="7719D3A8" w14:textId="1B27F226" w:rsidR="00294087" w:rsidRDefault="00294087" w:rsidP="0023628B">
          <w:pPr>
            <w:pStyle w:val="Koptekst"/>
          </w:pPr>
        </w:p>
      </w:tc>
      <w:tc>
        <w:tcPr>
          <w:tcW w:w="10490" w:type="dxa"/>
          <w:shd w:val="clear" w:color="auto" w:fill="auto"/>
        </w:tcPr>
        <w:p w14:paraId="34D9CF97" w14:textId="5512D7F5" w:rsidR="00294087" w:rsidRDefault="00294087" w:rsidP="0023628B">
          <w:pPr>
            <w:pStyle w:val="Koptekst"/>
          </w:pPr>
        </w:p>
      </w:tc>
    </w:tr>
    <w:tr w:rsidR="00294087" w14:paraId="1866DF16" w14:textId="77777777" w:rsidTr="0023628B">
      <w:trPr>
        <w:cantSplit/>
        <w:trHeight w:hRule="exact" w:val="737"/>
      </w:trPr>
      <w:tc>
        <w:tcPr>
          <w:tcW w:w="1418" w:type="dxa"/>
          <w:shd w:val="clear" w:color="auto" w:fill="auto"/>
        </w:tcPr>
        <w:p w14:paraId="7645B6A1" w14:textId="77777777" w:rsidR="00294087" w:rsidRDefault="00294087" w:rsidP="0023628B">
          <w:pPr>
            <w:pStyle w:val="Koptekst"/>
          </w:pPr>
        </w:p>
      </w:tc>
      <w:tc>
        <w:tcPr>
          <w:tcW w:w="10490" w:type="dxa"/>
          <w:shd w:val="clear" w:color="auto" w:fill="auto"/>
        </w:tcPr>
        <w:p w14:paraId="6B7C3E17" w14:textId="77777777" w:rsidR="00294087" w:rsidRDefault="00294087" w:rsidP="0023628B">
          <w:pPr>
            <w:pStyle w:val="Koptekst"/>
          </w:pPr>
        </w:p>
      </w:tc>
    </w:tr>
    <w:tr w:rsidR="00294087" w14:paraId="6128B357" w14:textId="77777777" w:rsidTr="0023628B">
      <w:trPr>
        <w:cantSplit/>
        <w:trHeight w:hRule="exact" w:val="737"/>
      </w:trPr>
      <w:tc>
        <w:tcPr>
          <w:tcW w:w="1418" w:type="dxa"/>
          <w:shd w:val="clear" w:color="auto" w:fill="auto"/>
        </w:tcPr>
        <w:p w14:paraId="3D8903AB" w14:textId="77777777" w:rsidR="00294087" w:rsidRDefault="00294087" w:rsidP="0023628B">
          <w:pPr>
            <w:pStyle w:val="Koptekst"/>
          </w:pPr>
        </w:p>
      </w:tc>
      <w:tc>
        <w:tcPr>
          <w:tcW w:w="10490" w:type="dxa"/>
          <w:shd w:val="clear" w:color="auto" w:fill="auto"/>
        </w:tcPr>
        <w:p w14:paraId="4C5E8532" w14:textId="77777777" w:rsidR="00294087" w:rsidRDefault="00294087" w:rsidP="0023628B">
          <w:pPr>
            <w:pStyle w:val="Koptekst"/>
          </w:pPr>
        </w:p>
      </w:tc>
    </w:tr>
  </w:tbl>
  <w:p w14:paraId="71750B2F" w14:textId="77777777" w:rsidR="00A254C8" w:rsidRDefault="00A254C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5D04E3" w14:paraId="4131A1E9" w14:textId="77777777" w:rsidTr="0023628B">
      <w:trPr>
        <w:cantSplit/>
        <w:trHeight w:val="397"/>
      </w:trPr>
      <w:tc>
        <w:tcPr>
          <w:tcW w:w="10348" w:type="dxa"/>
          <w:shd w:val="clear" w:color="auto" w:fill="auto"/>
        </w:tcPr>
        <w:p w14:paraId="1EF78CAE" w14:textId="545ADC0E" w:rsidR="005D04E3" w:rsidRDefault="005D04E3" w:rsidP="0023628B">
          <w:pPr>
            <w:pStyle w:val="Koptekst"/>
          </w:pPr>
        </w:p>
      </w:tc>
      <w:tc>
        <w:tcPr>
          <w:tcW w:w="1559" w:type="dxa"/>
          <w:shd w:val="clear" w:color="auto" w:fill="auto"/>
        </w:tcPr>
        <w:p w14:paraId="19DCA84F" w14:textId="77777777" w:rsidR="005D04E3" w:rsidRDefault="005D04E3" w:rsidP="0023628B">
          <w:pPr>
            <w:pStyle w:val="Koptekst"/>
          </w:pPr>
        </w:p>
      </w:tc>
    </w:tr>
    <w:tr w:rsidR="005D04E3" w14:paraId="22090910" w14:textId="77777777" w:rsidTr="0023628B">
      <w:trPr>
        <w:cantSplit/>
        <w:trHeight w:hRule="exact" w:val="737"/>
      </w:trPr>
      <w:tc>
        <w:tcPr>
          <w:tcW w:w="10348" w:type="dxa"/>
          <w:shd w:val="clear" w:color="auto" w:fill="auto"/>
        </w:tcPr>
        <w:p w14:paraId="281D3EDD" w14:textId="70244E37" w:rsidR="005D04E3" w:rsidRDefault="005D04E3" w:rsidP="0023628B">
          <w:pPr>
            <w:pStyle w:val="Koptekst"/>
          </w:pPr>
        </w:p>
      </w:tc>
      <w:tc>
        <w:tcPr>
          <w:tcW w:w="1559" w:type="dxa"/>
          <w:shd w:val="clear" w:color="auto" w:fill="auto"/>
        </w:tcPr>
        <w:p w14:paraId="05016840" w14:textId="061F9C52" w:rsidR="005D04E3" w:rsidRDefault="005D04E3" w:rsidP="0023628B">
          <w:pPr>
            <w:pStyle w:val="Koptekst"/>
          </w:pPr>
        </w:p>
      </w:tc>
    </w:tr>
    <w:tr w:rsidR="005D04E3" w14:paraId="14D57F14" w14:textId="77777777" w:rsidTr="0023628B">
      <w:trPr>
        <w:cantSplit/>
        <w:trHeight w:hRule="exact" w:val="737"/>
      </w:trPr>
      <w:tc>
        <w:tcPr>
          <w:tcW w:w="10348" w:type="dxa"/>
          <w:shd w:val="clear" w:color="auto" w:fill="auto"/>
        </w:tcPr>
        <w:p w14:paraId="4FAD6BED" w14:textId="5594C347" w:rsidR="005D04E3" w:rsidRDefault="00B94711" w:rsidP="00B94711">
          <w:pPr>
            <w:pStyle w:val="Koptekst"/>
            <w:tabs>
              <w:tab w:val="clear" w:pos="4513"/>
              <w:tab w:val="clear" w:pos="9026"/>
              <w:tab w:val="left" w:pos="6912"/>
            </w:tabs>
          </w:pPr>
          <w:r>
            <w:tab/>
          </w:r>
        </w:p>
      </w:tc>
      <w:tc>
        <w:tcPr>
          <w:tcW w:w="1559" w:type="dxa"/>
          <w:shd w:val="clear" w:color="auto" w:fill="auto"/>
        </w:tcPr>
        <w:p w14:paraId="4B123704" w14:textId="350FD197" w:rsidR="005D04E3" w:rsidRDefault="005D04E3" w:rsidP="0023628B">
          <w:pPr>
            <w:pStyle w:val="Koptekst"/>
          </w:pPr>
        </w:p>
      </w:tc>
    </w:tr>
  </w:tbl>
  <w:p w14:paraId="5D78E7F3" w14:textId="77777777" w:rsidR="00A254C8" w:rsidRDefault="00A254C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8435"/>
      <w:gridCol w:w="2328"/>
    </w:tblGrid>
    <w:tr w:rsidR="00A254C8" w14:paraId="70ADBF26" w14:textId="77777777" w:rsidTr="002D1748">
      <w:trPr>
        <w:trHeight w:hRule="exact" w:val="454"/>
      </w:trPr>
      <w:tc>
        <w:tcPr>
          <w:tcW w:w="1144" w:type="dxa"/>
          <w:shd w:val="clear" w:color="auto" w:fill="auto"/>
        </w:tcPr>
        <w:p w14:paraId="7891A3D1" w14:textId="24772B77" w:rsidR="00A254C8" w:rsidRDefault="00A254C8" w:rsidP="002D1748">
          <w:pPr>
            <w:pStyle w:val="Koptekst"/>
          </w:pPr>
        </w:p>
      </w:tc>
      <w:tc>
        <w:tcPr>
          <w:tcW w:w="8435" w:type="dxa"/>
          <w:shd w:val="clear" w:color="auto" w:fill="auto"/>
        </w:tcPr>
        <w:p w14:paraId="064681F0" w14:textId="77777777" w:rsidR="00A254C8" w:rsidRDefault="00A254C8" w:rsidP="002D1748">
          <w:pPr>
            <w:pStyle w:val="Koptekst"/>
          </w:pPr>
        </w:p>
      </w:tc>
      <w:tc>
        <w:tcPr>
          <w:tcW w:w="2328" w:type="dxa"/>
          <w:shd w:val="clear" w:color="auto" w:fill="auto"/>
        </w:tcPr>
        <w:p w14:paraId="59F39526" w14:textId="77777777" w:rsidR="00A254C8" w:rsidRDefault="00A254C8" w:rsidP="002D1748">
          <w:pPr>
            <w:pStyle w:val="Koptekst"/>
          </w:pPr>
        </w:p>
      </w:tc>
    </w:tr>
    <w:tr w:rsidR="00A254C8" w:rsidRPr="0023628B" w14:paraId="312ADA70" w14:textId="77777777" w:rsidTr="002D1748">
      <w:trPr>
        <w:trHeight w:hRule="exact" w:val="1361"/>
      </w:trPr>
      <w:tc>
        <w:tcPr>
          <w:tcW w:w="1144" w:type="dxa"/>
          <w:shd w:val="clear" w:color="auto" w:fill="auto"/>
        </w:tcPr>
        <w:p w14:paraId="548B07AB" w14:textId="77777777" w:rsidR="00A254C8" w:rsidRDefault="00A254C8" w:rsidP="002D1748">
          <w:pPr>
            <w:pStyle w:val="Koptekst"/>
          </w:pPr>
        </w:p>
      </w:tc>
      <w:tc>
        <w:tcPr>
          <w:tcW w:w="8435" w:type="dxa"/>
          <w:shd w:val="clear" w:color="auto" w:fill="auto"/>
        </w:tcPr>
        <w:p w14:paraId="74B2167E" w14:textId="37C6E1D5" w:rsidR="00A254C8" w:rsidRDefault="00A254C8" w:rsidP="002D1748">
          <w:pPr>
            <w:pStyle w:val="Koptekst"/>
          </w:pPr>
        </w:p>
      </w:tc>
      <w:tc>
        <w:tcPr>
          <w:tcW w:w="2328" w:type="dxa"/>
          <w:shd w:val="clear" w:color="auto" w:fill="auto"/>
          <w:tcMar>
            <w:right w:w="284" w:type="dxa"/>
          </w:tcMar>
        </w:tcPr>
        <w:p w14:paraId="6F15C4C6" w14:textId="6C358360" w:rsidR="00A254C8" w:rsidRPr="00D40560" w:rsidRDefault="00117330" w:rsidP="002D1748">
          <w:pPr>
            <w:pStyle w:val="SSCReferentie"/>
          </w:pPr>
          <w:r>
            <w:rPr>
              <w:noProof/>
            </w:rPr>
            <w:drawing>
              <wp:inline distT="0" distB="0" distL="0" distR="0" wp14:anchorId="5BFDD7E9" wp14:editId="3450DDFC">
                <wp:extent cx="841375" cy="72517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1375" cy="725170"/>
                        </a:xfrm>
                        <a:prstGeom prst="rect">
                          <a:avLst/>
                        </a:prstGeom>
                        <a:noFill/>
                      </pic:spPr>
                    </pic:pic>
                  </a:graphicData>
                </a:graphic>
              </wp:inline>
            </w:drawing>
          </w:r>
        </w:p>
      </w:tc>
    </w:tr>
  </w:tbl>
  <w:p w14:paraId="6E7A9552" w14:textId="65B49C50" w:rsidR="00A254C8" w:rsidRDefault="0040479C">
    <w:pPr>
      <w:pStyle w:val="Koptekst"/>
    </w:pPr>
    <w:r>
      <w:t>Ref: 21.O.043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num w:numId="1" w16cid:durableId="1120338709">
    <w:abstractNumId w:val="2"/>
  </w:num>
  <w:num w:numId="2" w16cid:durableId="765805477">
    <w:abstractNumId w:val="1"/>
  </w:num>
  <w:num w:numId="3" w16cid:durableId="458766255">
    <w:abstractNumId w:val="0"/>
  </w:num>
  <w:num w:numId="4" w16cid:durableId="1367637775">
    <w:abstractNumId w:val="3"/>
  </w:num>
  <w:num w:numId="5" w16cid:durableId="1629777894">
    <w:abstractNumId w:val="5"/>
  </w:num>
  <w:num w:numId="6" w16cid:durableId="959147077">
    <w:abstractNumId w:val="5"/>
  </w:num>
  <w:num w:numId="7" w16cid:durableId="708797918">
    <w:abstractNumId w:val="5"/>
  </w:num>
  <w:num w:numId="8" w16cid:durableId="1691032442">
    <w:abstractNumId w:val="5"/>
  </w:num>
  <w:num w:numId="9" w16cid:durableId="1094671993">
    <w:abstractNumId w:val="4"/>
  </w:num>
  <w:num w:numId="10" w16cid:durableId="1326782279">
    <w:abstractNumId w:val="4"/>
  </w:num>
  <w:num w:numId="11" w16cid:durableId="2116711293">
    <w:abstractNumId w:val="5"/>
  </w:num>
  <w:num w:numId="12" w16cid:durableId="1605533614">
    <w:abstractNumId w:val="5"/>
  </w:num>
  <w:num w:numId="13" w16cid:durableId="107547432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D1B"/>
    <w:rsid w:val="000038A5"/>
    <w:rsid w:val="00045278"/>
    <w:rsid w:val="000652D2"/>
    <w:rsid w:val="000700FE"/>
    <w:rsid w:val="000758C3"/>
    <w:rsid w:val="00081E8B"/>
    <w:rsid w:val="00087F8F"/>
    <w:rsid w:val="000B0647"/>
    <w:rsid w:val="000D3EAD"/>
    <w:rsid w:val="000D7F29"/>
    <w:rsid w:val="000F2D4E"/>
    <w:rsid w:val="000F5E05"/>
    <w:rsid w:val="000F5F8B"/>
    <w:rsid w:val="00101DFF"/>
    <w:rsid w:val="00117330"/>
    <w:rsid w:val="00123882"/>
    <w:rsid w:val="0014108B"/>
    <w:rsid w:val="00153860"/>
    <w:rsid w:val="00155D2D"/>
    <w:rsid w:val="00161F05"/>
    <w:rsid w:val="001A1C14"/>
    <w:rsid w:val="001E2B72"/>
    <w:rsid w:val="001E2D3E"/>
    <w:rsid w:val="00225382"/>
    <w:rsid w:val="0023628B"/>
    <w:rsid w:val="002644B1"/>
    <w:rsid w:val="00270385"/>
    <w:rsid w:val="002936E3"/>
    <w:rsid w:val="00294087"/>
    <w:rsid w:val="002960F9"/>
    <w:rsid w:val="002D1748"/>
    <w:rsid w:val="002E0806"/>
    <w:rsid w:val="002F459E"/>
    <w:rsid w:val="003018AB"/>
    <w:rsid w:val="00317079"/>
    <w:rsid w:val="003369A3"/>
    <w:rsid w:val="00352E6E"/>
    <w:rsid w:val="003732BF"/>
    <w:rsid w:val="003A4A36"/>
    <w:rsid w:val="003E0A90"/>
    <w:rsid w:val="003F074A"/>
    <w:rsid w:val="0040479C"/>
    <w:rsid w:val="00413744"/>
    <w:rsid w:val="00424C34"/>
    <w:rsid w:val="004317A3"/>
    <w:rsid w:val="00443054"/>
    <w:rsid w:val="00444721"/>
    <w:rsid w:val="00457155"/>
    <w:rsid w:val="00474A8B"/>
    <w:rsid w:val="0049169D"/>
    <w:rsid w:val="004A2836"/>
    <w:rsid w:val="004F07F7"/>
    <w:rsid w:val="004F2305"/>
    <w:rsid w:val="005015A4"/>
    <w:rsid w:val="00507140"/>
    <w:rsid w:val="00547595"/>
    <w:rsid w:val="005576FD"/>
    <w:rsid w:val="005769AD"/>
    <w:rsid w:val="00597891"/>
    <w:rsid w:val="005B1943"/>
    <w:rsid w:val="005B4AD2"/>
    <w:rsid w:val="005D04E3"/>
    <w:rsid w:val="005D4213"/>
    <w:rsid w:val="005D4605"/>
    <w:rsid w:val="006019E7"/>
    <w:rsid w:val="00602EF7"/>
    <w:rsid w:val="006114DD"/>
    <w:rsid w:val="006116E8"/>
    <w:rsid w:val="00612F23"/>
    <w:rsid w:val="006132DA"/>
    <w:rsid w:val="006270D4"/>
    <w:rsid w:val="00644793"/>
    <w:rsid w:val="00657D34"/>
    <w:rsid w:val="00663D80"/>
    <w:rsid w:val="00695EA6"/>
    <w:rsid w:val="006C67A7"/>
    <w:rsid w:val="006D3A11"/>
    <w:rsid w:val="007721F2"/>
    <w:rsid w:val="0078174A"/>
    <w:rsid w:val="007825BE"/>
    <w:rsid w:val="007839C9"/>
    <w:rsid w:val="007865DF"/>
    <w:rsid w:val="007C5B4B"/>
    <w:rsid w:val="007E7199"/>
    <w:rsid w:val="00815F61"/>
    <w:rsid w:val="008320BC"/>
    <w:rsid w:val="00844BEB"/>
    <w:rsid w:val="00851215"/>
    <w:rsid w:val="008A09B5"/>
    <w:rsid w:val="008B11E8"/>
    <w:rsid w:val="008C67A3"/>
    <w:rsid w:val="008D4C91"/>
    <w:rsid w:val="00905574"/>
    <w:rsid w:val="00907863"/>
    <w:rsid w:val="00911E57"/>
    <w:rsid w:val="009246DA"/>
    <w:rsid w:val="009432EA"/>
    <w:rsid w:val="00973380"/>
    <w:rsid w:val="009742A8"/>
    <w:rsid w:val="0098437C"/>
    <w:rsid w:val="0099778A"/>
    <w:rsid w:val="009A0D2B"/>
    <w:rsid w:val="009B5BA2"/>
    <w:rsid w:val="009C5116"/>
    <w:rsid w:val="009D5BB5"/>
    <w:rsid w:val="009F1BCA"/>
    <w:rsid w:val="00A15FFA"/>
    <w:rsid w:val="00A20FF7"/>
    <w:rsid w:val="00A21A6C"/>
    <w:rsid w:val="00A254C8"/>
    <w:rsid w:val="00A55EEA"/>
    <w:rsid w:val="00A77031"/>
    <w:rsid w:val="00A83D1B"/>
    <w:rsid w:val="00A87CD3"/>
    <w:rsid w:val="00AA38FE"/>
    <w:rsid w:val="00AF1471"/>
    <w:rsid w:val="00AF48F9"/>
    <w:rsid w:val="00B13A1B"/>
    <w:rsid w:val="00B45EAE"/>
    <w:rsid w:val="00B47772"/>
    <w:rsid w:val="00B55CFB"/>
    <w:rsid w:val="00B731E4"/>
    <w:rsid w:val="00B77818"/>
    <w:rsid w:val="00B8655F"/>
    <w:rsid w:val="00B94711"/>
    <w:rsid w:val="00BA09B3"/>
    <w:rsid w:val="00BA51C5"/>
    <w:rsid w:val="00BC2211"/>
    <w:rsid w:val="00BD48B8"/>
    <w:rsid w:val="00BF0858"/>
    <w:rsid w:val="00BF75F7"/>
    <w:rsid w:val="00C10DA1"/>
    <w:rsid w:val="00C15B05"/>
    <w:rsid w:val="00C36D9F"/>
    <w:rsid w:val="00C42533"/>
    <w:rsid w:val="00C612F9"/>
    <w:rsid w:val="00C97CD8"/>
    <w:rsid w:val="00CB3836"/>
    <w:rsid w:val="00CC406D"/>
    <w:rsid w:val="00CF10CE"/>
    <w:rsid w:val="00D15699"/>
    <w:rsid w:val="00D17E42"/>
    <w:rsid w:val="00D209D9"/>
    <w:rsid w:val="00D40560"/>
    <w:rsid w:val="00D4268A"/>
    <w:rsid w:val="00D57B19"/>
    <w:rsid w:val="00D861A4"/>
    <w:rsid w:val="00DA1BA2"/>
    <w:rsid w:val="00DA7EF0"/>
    <w:rsid w:val="00DC1E7D"/>
    <w:rsid w:val="00DC210E"/>
    <w:rsid w:val="00DC65BA"/>
    <w:rsid w:val="00DC7A91"/>
    <w:rsid w:val="00E31720"/>
    <w:rsid w:val="00E34FEF"/>
    <w:rsid w:val="00E57606"/>
    <w:rsid w:val="00E70C32"/>
    <w:rsid w:val="00E9134F"/>
    <w:rsid w:val="00EB2E2E"/>
    <w:rsid w:val="00EC3AD8"/>
    <w:rsid w:val="00ED6943"/>
    <w:rsid w:val="00F05763"/>
    <w:rsid w:val="00F10F4C"/>
    <w:rsid w:val="00F349BD"/>
    <w:rsid w:val="00F46E1D"/>
    <w:rsid w:val="00F70AA5"/>
    <w:rsid w:val="00F70DCF"/>
    <w:rsid w:val="00F860AD"/>
    <w:rsid w:val="00F92976"/>
    <w:rsid w:val="00F95B7F"/>
    <w:rsid w:val="00F97258"/>
    <w:rsid w:val="00FA5214"/>
    <w:rsid w:val="00FB7435"/>
    <w:rsid w:val="00FC3C4F"/>
    <w:rsid w:val="00FC7A75"/>
    <w:rsid w:val="00FE03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622752"/>
  <w15:docId w15:val="{D994DB31-5AA4-4801-B986-EFECBDC4E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C1E7D"/>
    <w:pPr>
      <w:spacing w:line="360" w:lineRule="auto"/>
    </w:pPr>
    <w:rPr>
      <w:rFonts w:ascii="Arial" w:hAnsi="Arial"/>
      <w:sz w:val="22"/>
      <w:lang w:eastAsia="en-US"/>
    </w:rPr>
  </w:style>
  <w:style w:type="paragraph" w:styleId="Kop1">
    <w:name w:val="heading 1"/>
    <w:basedOn w:val="Standaard"/>
    <w:next w:val="Standaard"/>
    <w:link w:val="Kop1Char"/>
    <w:qFormat/>
    <w:rsid w:val="00DC65BA"/>
    <w:pPr>
      <w:keepNext/>
      <w:numPr>
        <w:numId w:val="13"/>
      </w:numPr>
      <w:spacing w:before="360"/>
      <w:outlineLvl w:val="0"/>
    </w:pPr>
    <w:rPr>
      <w:b/>
      <w:color w:val="005F94"/>
      <w:sz w:val="32"/>
      <w:szCs w:val="32"/>
    </w:rPr>
  </w:style>
  <w:style w:type="paragraph" w:styleId="Kop2">
    <w:name w:val="heading 2"/>
    <w:basedOn w:val="Kop1"/>
    <w:next w:val="Standaard"/>
    <w:link w:val="Kop2Char"/>
    <w:qFormat/>
    <w:rsid w:val="00DC65BA"/>
    <w:pPr>
      <w:numPr>
        <w:ilvl w:val="1"/>
      </w:numPr>
      <w:outlineLvl w:val="1"/>
    </w:pPr>
    <w:rPr>
      <w:color w:val="auto"/>
      <w:sz w:val="26"/>
    </w:rPr>
  </w:style>
  <w:style w:type="paragraph" w:styleId="Kop3">
    <w:name w:val="heading 3"/>
    <w:basedOn w:val="Kop2"/>
    <w:next w:val="Standaard"/>
    <w:link w:val="Kop3Char"/>
    <w:qFormat/>
    <w:rsid w:val="00DC65BA"/>
    <w:pPr>
      <w:numPr>
        <w:ilvl w:val="2"/>
      </w:numPr>
      <w:outlineLvl w:val="2"/>
    </w:pPr>
    <w:rPr>
      <w:sz w:val="22"/>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dresregel">
    <w:name w:val="Adresregel"/>
    <w:basedOn w:val="Standaard"/>
    <w:qFormat/>
    <w:rsid w:val="00A254C8"/>
    <w:rPr>
      <w:b/>
    </w:r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rsid w:val="00A254C8"/>
    <w:pPr>
      <w:tabs>
        <w:tab w:val="center" w:pos="4513"/>
        <w:tab w:val="right" w:pos="9026"/>
      </w:tabs>
    </w:pPr>
  </w:style>
  <w:style w:type="character" w:customStyle="1" w:styleId="VoettekstChar">
    <w:name w:val="Voettekst Char"/>
    <w:link w:val="Voettekst"/>
    <w:rsid w:val="00A254C8"/>
    <w:rPr>
      <w:rFonts w:ascii="Arial" w:hAnsi="Arial"/>
      <w:sz w:val="22"/>
      <w:lang w:eastAsia="en-US"/>
    </w:rPr>
  </w:style>
  <w:style w:type="table" w:styleId="Tabelraster">
    <w:name w:val="Table Grid"/>
    <w:basedOn w:val="Standaardtabel"/>
    <w:uiPriority w:val="39"/>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CReferentie">
    <w:name w:val="SSC Referentie"/>
    <w:basedOn w:val="Standaard"/>
    <w:qFormat/>
    <w:rsid w:val="00602EF7"/>
    <w:rPr>
      <w:sz w:val="16"/>
    </w:rPr>
  </w:style>
  <w:style w:type="paragraph" w:customStyle="1" w:styleId="SSCKenmerk">
    <w:name w:val="SSC Kenmerk"/>
    <w:basedOn w:val="Standaard"/>
    <w:qFormat/>
    <w:rsid w:val="00602EF7"/>
    <w:rPr>
      <w:sz w:val="18"/>
    </w:rPr>
  </w:style>
  <w:style w:type="paragraph" w:customStyle="1" w:styleId="SSCReferentieTitel">
    <w:name w:val="SSC Referentie Titel"/>
    <w:basedOn w:val="SSCReferentie"/>
    <w:qFormat/>
    <w:rsid w:val="00602EF7"/>
    <w:rPr>
      <w:b/>
      <w:color w:val="005F94"/>
      <w:lang w:val="en-US"/>
    </w:rPr>
  </w:style>
  <w:style w:type="character" w:customStyle="1" w:styleId="Kop1Char">
    <w:name w:val="Kop 1 Char"/>
    <w:link w:val="Kop1"/>
    <w:rsid w:val="00DC65BA"/>
    <w:rPr>
      <w:rFonts w:ascii="Arial" w:hAnsi="Arial"/>
      <w:b/>
      <w:color w:val="005F94"/>
      <w:sz w:val="32"/>
      <w:szCs w:val="32"/>
      <w:lang w:eastAsia="en-US"/>
    </w:rPr>
  </w:style>
  <w:style w:type="character" w:customStyle="1" w:styleId="Kop2Char">
    <w:name w:val="Kop 2 Char"/>
    <w:link w:val="Kop2"/>
    <w:rsid w:val="00DC65BA"/>
    <w:rPr>
      <w:rFonts w:ascii="Arial" w:hAnsi="Arial"/>
      <w:b/>
      <w:sz w:val="26"/>
      <w:szCs w:val="32"/>
      <w:lang w:eastAsia="en-US"/>
    </w:rPr>
  </w:style>
  <w:style w:type="character" w:customStyle="1" w:styleId="Kop3Char">
    <w:name w:val="Kop 3 Char"/>
    <w:link w:val="Kop3"/>
    <w:rsid w:val="00DC65BA"/>
    <w:rPr>
      <w:rFonts w:ascii="Arial" w:hAnsi="Arial"/>
      <w:b/>
      <w:sz w:val="22"/>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qFormat/>
    <w:rsid w:val="008A09B5"/>
    <w:rPr>
      <w:b/>
      <w:color w:val="005F94"/>
    </w:rPr>
  </w:style>
  <w:style w:type="paragraph" w:styleId="Inhopg1">
    <w:name w:val="toc 1"/>
    <w:basedOn w:val="Standaard"/>
    <w:next w:val="Standaard"/>
    <w:autoRedefine/>
    <w:uiPriority w:val="39"/>
    <w:rsid w:val="00602EF7"/>
    <w:pPr>
      <w:tabs>
        <w:tab w:val="left" w:pos="709"/>
        <w:tab w:val="right" w:pos="9628"/>
      </w:tabs>
      <w:ind w:left="709" w:hanging="709"/>
    </w:pPr>
  </w:style>
  <w:style w:type="paragraph" w:styleId="Inhopg2">
    <w:name w:val="toc 2"/>
    <w:basedOn w:val="Standaard"/>
    <w:next w:val="Standaard"/>
    <w:autoRedefine/>
    <w:uiPriority w:val="39"/>
    <w:rsid w:val="00602EF7"/>
    <w:pPr>
      <w:tabs>
        <w:tab w:val="left" w:pos="709"/>
        <w:tab w:val="right" w:pos="9628"/>
      </w:tabs>
      <w:ind w:left="709" w:hanging="709"/>
    </w:pPr>
  </w:style>
  <w:style w:type="paragraph" w:styleId="Inhopg3">
    <w:name w:val="toc 3"/>
    <w:basedOn w:val="Standaard"/>
    <w:next w:val="Standaard"/>
    <w:autoRedefine/>
    <w:uiPriority w:val="39"/>
    <w:rsid w:val="00602EF7"/>
    <w:pPr>
      <w:tabs>
        <w:tab w:val="left" w:pos="709"/>
        <w:tab w:val="right" w:pos="9628"/>
      </w:tabs>
      <w:ind w:left="709" w:hanging="709"/>
    </w:pPr>
  </w:style>
  <w:style w:type="paragraph" w:customStyle="1" w:styleId="SSCExtratiteltekst">
    <w:name w:val="SSC Extra titeltekst"/>
    <w:basedOn w:val="Standaard"/>
    <w:qFormat/>
    <w:rsid w:val="00602EF7"/>
  </w:style>
  <w:style w:type="paragraph" w:customStyle="1" w:styleId="SSCLijstnummering">
    <w:name w:val="SSC Lijstnummering"/>
    <w:basedOn w:val="Standaard"/>
    <w:qFormat/>
    <w:rsid w:val="0078174A"/>
    <w:pPr>
      <w:tabs>
        <w:tab w:val="left" w:pos="851"/>
      </w:tabs>
    </w:pPr>
    <w:rPr>
      <w:b/>
    </w:rPr>
  </w:style>
  <w:style w:type="paragraph" w:customStyle="1" w:styleId="SSCPaginanummering">
    <w:name w:val="SSC Paginanummering"/>
    <w:basedOn w:val="SSCReferentie"/>
    <w:qFormat/>
    <w:rsid w:val="00DC65BA"/>
    <w:pPr>
      <w:framePr w:wrap="around" w:vAnchor="page" w:hAnchor="page" w:y="15423"/>
      <w:jc w:val="center"/>
    </w:pPr>
    <w:rPr>
      <w:b/>
      <w:color w:val="005F94"/>
    </w:rPr>
  </w:style>
  <w:style w:type="paragraph" w:customStyle="1" w:styleId="SSCSubtitel">
    <w:name w:val="SSC Subtitel"/>
    <w:basedOn w:val="Standaard"/>
    <w:qFormat/>
    <w:rsid w:val="00602EF7"/>
    <w:rPr>
      <w:sz w:val="32"/>
    </w:rPr>
  </w:style>
  <w:style w:type="table" w:customStyle="1" w:styleId="SSCTabel">
    <w:name w:val="SSC Tabel"/>
    <w:basedOn w:val="Standaardtabel"/>
    <w:uiPriority w:val="99"/>
    <w:rsid w:val="0078174A"/>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78174A"/>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qFormat/>
    <w:rsid w:val="00DC65BA"/>
    <w:rPr>
      <w:b/>
      <w:color w:val="005F94"/>
      <w:sz w:val="48"/>
    </w:rPr>
  </w:style>
  <w:style w:type="paragraph" w:customStyle="1" w:styleId="SSCTitelMemo">
    <w:name w:val="SSC Titel Memo"/>
    <w:basedOn w:val="Standaard"/>
    <w:qFormat/>
    <w:rsid w:val="00602EF7"/>
    <w:rPr>
      <w:b/>
      <w:color w:val="005F94"/>
    </w:rPr>
  </w:style>
  <w:style w:type="paragraph" w:customStyle="1" w:styleId="SSCTussenkop">
    <w:name w:val="SSC Tussenkop"/>
    <w:basedOn w:val="Standaard"/>
    <w:qFormat/>
    <w:rsid w:val="003732BF"/>
    <w:rPr>
      <w:b/>
      <w:color w:val="005F94"/>
      <w:sz w:val="32"/>
      <w:szCs w:val="32"/>
    </w:rPr>
  </w:style>
  <w:style w:type="paragraph" w:customStyle="1" w:styleId="SSCVoettekst">
    <w:name w:val="SSC Voettekst"/>
    <w:basedOn w:val="SSCReferentie"/>
    <w:qFormat/>
    <w:rsid w:val="00DC65BA"/>
    <w:pPr>
      <w:framePr w:wrap="around" w:vAnchor="page" w:hAnchor="page" w:y="15423"/>
      <w:jc w:val="center"/>
    </w:pPr>
    <w:rPr>
      <w:color w:val="005F94"/>
    </w:rPr>
  </w:style>
  <w:style w:type="paragraph" w:customStyle="1" w:styleId="SSCVersie">
    <w:name w:val="SSC Versie"/>
    <w:basedOn w:val="SSCVoettekst"/>
    <w:qFormat/>
    <w:rsid w:val="00DC65BA"/>
    <w:pPr>
      <w:framePr w:wrap="around"/>
    </w:pPr>
    <w:rPr>
      <w:noProof/>
      <w:color w:val="CF5200"/>
    </w:rPr>
  </w:style>
  <w:style w:type="character" w:customStyle="1" w:styleId="Heading1titelChar">
    <w:name w:val="Heading 1 (titel) Char"/>
    <w:basedOn w:val="Standaardalinea-lettertype"/>
    <w:link w:val="Heading1titel"/>
    <w:locked/>
    <w:rsid w:val="00117330"/>
    <w:rPr>
      <w:rFonts w:ascii="Arial" w:hAnsi="Arial" w:cs="Arial"/>
      <w:b/>
      <w:color w:val="0076A8"/>
      <w:sz w:val="32"/>
      <w:szCs w:val="32"/>
      <w:lang w:eastAsia="en-US"/>
    </w:rPr>
  </w:style>
  <w:style w:type="paragraph" w:customStyle="1" w:styleId="Heading1titel">
    <w:name w:val="Heading 1 (titel)"/>
    <w:basedOn w:val="Kop1"/>
    <w:link w:val="Heading1titelChar"/>
    <w:qFormat/>
    <w:rsid w:val="00117330"/>
    <w:pPr>
      <w:numPr>
        <w:numId w:val="0"/>
      </w:numPr>
    </w:pPr>
    <w:rPr>
      <w:rFonts w:cs="Arial"/>
      <w:color w:val="0076A8"/>
    </w:rPr>
  </w:style>
  <w:style w:type="paragraph" w:styleId="Lijstalinea">
    <w:name w:val="List Paragraph"/>
    <w:basedOn w:val="Standaard"/>
    <w:uiPriority w:val="34"/>
    <w:rsid w:val="006D3A11"/>
    <w:pPr>
      <w:ind w:left="720"/>
      <w:contextualSpacing/>
    </w:pPr>
  </w:style>
  <w:style w:type="character" w:styleId="Verwijzingopmerking">
    <w:name w:val="annotation reference"/>
    <w:basedOn w:val="Standaardalinea-lettertype"/>
    <w:semiHidden/>
    <w:unhideWhenUsed/>
    <w:rsid w:val="00CF10CE"/>
    <w:rPr>
      <w:sz w:val="16"/>
      <w:szCs w:val="16"/>
    </w:rPr>
  </w:style>
  <w:style w:type="paragraph" w:styleId="Tekstopmerking">
    <w:name w:val="annotation text"/>
    <w:basedOn w:val="Standaard"/>
    <w:link w:val="TekstopmerkingChar"/>
    <w:unhideWhenUsed/>
    <w:rsid w:val="00CF10CE"/>
    <w:pPr>
      <w:spacing w:line="240" w:lineRule="auto"/>
    </w:pPr>
    <w:rPr>
      <w:sz w:val="20"/>
    </w:rPr>
  </w:style>
  <w:style w:type="character" w:customStyle="1" w:styleId="TekstopmerkingChar">
    <w:name w:val="Tekst opmerking Char"/>
    <w:basedOn w:val="Standaardalinea-lettertype"/>
    <w:link w:val="Tekstopmerking"/>
    <w:rsid w:val="00CF10CE"/>
    <w:rPr>
      <w:rFonts w:ascii="Arial" w:hAnsi="Arial"/>
      <w:lang w:eastAsia="en-US"/>
    </w:rPr>
  </w:style>
  <w:style w:type="paragraph" w:styleId="Onderwerpvanopmerking">
    <w:name w:val="annotation subject"/>
    <w:basedOn w:val="Tekstopmerking"/>
    <w:next w:val="Tekstopmerking"/>
    <w:link w:val="OnderwerpvanopmerkingChar"/>
    <w:semiHidden/>
    <w:unhideWhenUsed/>
    <w:rsid w:val="00CF10CE"/>
    <w:rPr>
      <w:b/>
      <w:bCs/>
    </w:rPr>
  </w:style>
  <w:style w:type="character" w:customStyle="1" w:styleId="OnderwerpvanopmerkingChar">
    <w:name w:val="Onderwerp van opmerking Char"/>
    <w:basedOn w:val="TekstopmerkingChar"/>
    <w:link w:val="Onderwerpvanopmerking"/>
    <w:semiHidden/>
    <w:rsid w:val="00CF10CE"/>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84592">
      <w:bodyDiv w:val="1"/>
      <w:marLeft w:val="0"/>
      <w:marRight w:val="0"/>
      <w:marTop w:val="0"/>
      <w:marBottom w:val="0"/>
      <w:divBdr>
        <w:top w:val="none" w:sz="0" w:space="0" w:color="auto"/>
        <w:left w:val="none" w:sz="0" w:space="0" w:color="auto"/>
        <w:bottom w:val="none" w:sz="0" w:space="0" w:color="auto"/>
        <w:right w:val="none" w:sz="0" w:space="0" w:color="auto"/>
      </w:divBdr>
    </w:div>
    <w:div w:id="183590594">
      <w:bodyDiv w:val="1"/>
      <w:marLeft w:val="0"/>
      <w:marRight w:val="0"/>
      <w:marTop w:val="0"/>
      <w:marBottom w:val="0"/>
      <w:divBdr>
        <w:top w:val="none" w:sz="0" w:space="0" w:color="auto"/>
        <w:left w:val="none" w:sz="0" w:space="0" w:color="auto"/>
        <w:bottom w:val="none" w:sz="0" w:space="0" w:color="auto"/>
        <w:right w:val="none" w:sz="0" w:space="0" w:color="auto"/>
      </w:divBdr>
    </w:div>
    <w:div w:id="941883735">
      <w:bodyDiv w:val="1"/>
      <w:marLeft w:val="0"/>
      <w:marRight w:val="0"/>
      <w:marTop w:val="0"/>
      <w:marBottom w:val="0"/>
      <w:divBdr>
        <w:top w:val="none" w:sz="0" w:space="0" w:color="auto"/>
        <w:left w:val="none" w:sz="0" w:space="0" w:color="auto"/>
        <w:bottom w:val="none" w:sz="0" w:space="0" w:color="auto"/>
        <w:right w:val="none" w:sz="0" w:space="0" w:color="auto"/>
      </w:divBdr>
    </w:div>
    <w:div w:id="1297416734">
      <w:bodyDiv w:val="1"/>
      <w:marLeft w:val="0"/>
      <w:marRight w:val="0"/>
      <w:marTop w:val="0"/>
      <w:marBottom w:val="0"/>
      <w:divBdr>
        <w:top w:val="none" w:sz="0" w:space="0" w:color="auto"/>
        <w:left w:val="none" w:sz="0" w:space="0" w:color="auto"/>
        <w:bottom w:val="none" w:sz="0" w:space="0" w:color="auto"/>
        <w:right w:val="none" w:sz="0" w:space="0" w:color="auto"/>
      </w:divBdr>
    </w:div>
    <w:div w:id="1345323715">
      <w:bodyDiv w:val="1"/>
      <w:marLeft w:val="0"/>
      <w:marRight w:val="0"/>
      <w:marTop w:val="0"/>
      <w:marBottom w:val="0"/>
      <w:divBdr>
        <w:top w:val="none" w:sz="0" w:space="0" w:color="auto"/>
        <w:left w:val="none" w:sz="0" w:space="0" w:color="auto"/>
        <w:bottom w:val="none" w:sz="0" w:space="0" w:color="auto"/>
        <w:right w:val="none" w:sz="0" w:space="0" w:color="auto"/>
      </w:divBdr>
    </w:div>
    <w:div w:id="1530798878">
      <w:bodyDiv w:val="1"/>
      <w:marLeft w:val="0"/>
      <w:marRight w:val="0"/>
      <w:marTop w:val="0"/>
      <w:marBottom w:val="0"/>
      <w:divBdr>
        <w:top w:val="none" w:sz="0" w:space="0" w:color="auto"/>
        <w:left w:val="none" w:sz="0" w:space="0" w:color="auto"/>
        <w:bottom w:val="none" w:sz="0" w:space="0" w:color="auto"/>
        <w:right w:val="none" w:sz="0" w:space="0" w:color="auto"/>
      </w:divBdr>
    </w:div>
    <w:div w:id="156632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58c601a-c172-4142-980b-33deeaa1e95d">RCUS45HN67DU-974321440-255704</_dlc_DocId>
    <TaxCatchAll xmlns="558c601a-c172-4142-980b-33deeaa1e95d" xsi:nil="true"/>
    <lcf76f155ced4ddcb4097134ff3c332f xmlns="128ee3f7-829e-4555-9a1a-4c53ac6fd304">
      <Terms xmlns="http://schemas.microsoft.com/office/infopath/2007/PartnerControls"/>
    </lcf76f155ced4ddcb4097134ff3c332f>
    <_dlc_DocIdUrl xmlns="558c601a-c172-4142-980b-33deeaa1e95d">
      <Url>https://sscons.sharepoint.com/sites/ORG-IC/_layouts/15/DocIdRedir.aspx?ID=RCUS45HN67DU-974321440-255704</Url>
      <Description>RCUS45HN67DU-974321440-255704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7" ma:contentTypeDescription="Een nieuw document maken." ma:contentTypeScope="" ma:versionID="5c5da7102577c7a6735222e63bec0fc1">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61ec373d94bdefca09aa7477acb1287a"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75A3AD-D913-4B2C-8B81-A9C799F0B303}">
  <ds:schemaRefs>
    <ds:schemaRef ds:uri="http://schemas.microsoft.com/office/2006/metadata/properties"/>
    <ds:schemaRef ds:uri="http://schemas.microsoft.com/office/infopath/2007/PartnerControls"/>
    <ds:schemaRef ds:uri="558c601a-c172-4142-980b-33deeaa1e95d"/>
    <ds:schemaRef ds:uri="128ee3f7-829e-4555-9a1a-4c53ac6fd304"/>
  </ds:schemaRefs>
</ds:datastoreItem>
</file>

<file path=customXml/itemProps2.xml><?xml version="1.0" encoding="utf-8"?>
<ds:datastoreItem xmlns:ds="http://schemas.openxmlformats.org/officeDocument/2006/customXml" ds:itemID="{837154BD-AFBD-4915-AE53-77659F1DF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7EE7E6-A4BB-4EEF-BD48-9F28A3890DB3}">
  <ds:schemaRefs>
    <ds:schemaRef ds:uri="http://schemas.microsoft.com/sharepoint/v3/contenttype/forms"/>
  </ds:schemaRefs>
</ds:datastoreItem>
</file>

<file path=customXml/itemProps4.xml><?xml version="1.0" encoding="utf-8"?>
<ds:datastoreItem xmlns:ds="http://schemas.openxmlformats.org/officeDocument/2006/customXml" ds:itemID="{41D7DB24-065B-407E-A214-AF10D37CA3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145</Words>
  <Characters>849</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
    </vt:vector>
  </TitlesOfParts>
  <Company>Gemeente Zwolle</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Remko Leinenga</dc:creator>
  <cp:lastModifiedBy>Steenis, Teus van</cp:lastModifiedBy>
  <cp:revision>4</cp:revision>
  <cp:lastPrinted>1900-12-31T22:00:00Z</cp:lastPrinted>
  <dcterms:created xsi:type="dcterms:W3CDTF">2023-09-13T11:41:00Z</dcterms:created>
  <dcterms:modified xsi:type="dcterms:W3CDTF">2023-09-30T08:00:00Z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0x0101003C22AF301AB5824C940705505F9283C7</vt:lpwstr>
  </property>
  <property fmtid="{D5CDD505-2E9C-101B-9397-08002B2CF9AE}" pid="4" name="_dlc_DocIdItemGuid">
    <vt:lpwstr>b1e22190-7ded-4ac0-a880-4704150db29d</vt:lpwstr>
  </property>
</Properties>
</file>